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5755BB">
        <w:rPr>
          <w:rFonts w:ascii="TH SarabunPSK" w:hAnsi="TH SarabunPSK" w:cs="TH SarabunPSK" w:hint="cs"/>
          <w:cs/>
        </w:rPr>
        <w:t>างถนนคอนกรีตเสริมเหล็ก บ้านหินลาด 17 หมู่ที่ 17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5755BB">
        <w:rPr>
          <w:rFonts w:ascii="TH SarabunPSK" w:hAnsi="TH SarabunPSK" w:cs="TH SarabunPSK" w:hint="cs"/>
          <w:spacing w:val="-4"/>
          <w:sz w:val="32"/>
          <w:szCs w:val="32"/>
          <w:cs/>
        </w:rPr>
        <w:t>คอนกรีตเสริมเหล็ก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บ้านหินลาด 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5755BB">
        <w:rPr>
          <w:rFonts w:ascii="TH SarabunPSK" w:hAnsi="TH SarabunPSK" w:cs="TH SarabunPSK" w:hint="cs"/>
          <w:sz w:val="32"/>
          <w:szCs w:val="32"/>
          <w:cs/>
        </w:rPr>
        <w:t>17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BB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5 เมตร ยาว</w:t>
      </w:r>
      <w:r w:rsidR="005755BB">
        <w:rPr>
          <w:rFonts w:ascii="TH SarabunPSK" w:hAnsi="TH SarabunPSK" w:cs="TH SarabunPSK"/>
          <w:sz w:val="32"/>
          <w:szCs w:val="32"/>
        </w:rPr>
        <w:t xml:space="preserve"> 95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.15 เมตร มีพื้นที่ดำเนินการก่อสร้างไม่น้อยกว่า 475 ตารางเมตร ลงลูกรังไหล่ทางข้างละ </w:t>
      </w:r>
      <w:proofErr w:type="gramStart"/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0.30เมตร 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>ท  (สองแสนห้าหมื่นหก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>10 – 12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  มกรา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>คม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13B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5755BB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55BB">
        <w:rPr>
          <w:rFonts w:ascii="TH SarabunIT๙" w:hAnsi="TH SarabunIT๙" w:cs="TH SarabunIT๙" w:hint="cs"/>
          <w:sz w:val="32"/>
          <w:szCs w:val="32"/>
          <w:cs/>
        </w:rPr>
        <w:t>บ้านหินลาด 17หมู่ที่ 17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FA474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FA4742">
        <w:rPr>
          <w:rFonts w:ascii="TH SarabunIT๙" w:hAnsi="TH SarabunIT๙" w:cs="TH SarabunIT๙" w:hint="cs"/>
          <w:sz w:val="32"/>
          <w:szCs w:val="32"/>
          <w:cs/>
        </w:rPr>
        <w:t>-สองแสนห้าหมื่นหก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FA4742" w:rsidRDefault="00E144C6" w:rsidP="003F5CCD">
      <w:pPr>
        <w:pStyle w:val="a3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3F5CC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3F5CC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</w:p>
    <w:p w:rsidR="003F5CCD" w:rsidRPr="00FA4742" w:rsidRDefault="00FA4742" w:rsidP="00FA4742">
      <w:pPr>
        <w:pStyle w:val="a3"/>
        <w:ind w:left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บ้านหินลาด 17 หมู่ที่ 17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ผิวจราจร ขนาดกว้าง 5 เมตร ยาว</w:t>
      </w:r>
      <w:r>
        <w:rPr>
          <w:rFonts w:ascii="TH SarabunPSK" w:hAnsi="TH SarabunPSK" w:cs="TH SarabunPSK"/>
          <w:sz w:val="32"/>
          <w:szCs w:val="32"/>
        </w:rPr>
        <w:t xml:space="preserve"> 95 </w:t>
      </w:r>
      <w:r>
        <w:rPr>
          <w:rFonts w:ascii="TH SarabunPSK" w:hAnsi="TH SarabunPSK" w:cs="TH SarabunPSK" w:hint="cs"/>
          <w:sz w:val="32"/>
          <w:szCs w:val="32"/>
          <w:cs/>
        </w:rPr>
        <w:t>หนา 0.15 เมตร มีพื้นที่ดำเนินการก่อสร้างไม่น้อยกว่า 475 ตารางเมตร ลงลูกรังไหล่ทางข้างละ 0.30 เมตร</w:t>
      </w:r>
      <w:r w:rsidR="00CE2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E22DB">
        <w:rPr>
          <w:rFonts w:ascii="TH SarabunPSK" w:hAnsi="TH SarabunPSK" w:cs="TH SarabunPSK" w:hint="cs"/>
          <w:sz w:val="32"/>
          <w:szCs w:val="32"/>
          <w:cs/>
        </w:rPr>
        <w:t>พร้อมติดตั้งป้ายโครงการ  1</w:t>
      </w:r>
      <w:proofErr w:type="gramEnd"/>
      <w:r w:rsidR="00CE22DB">
        <w:rPr>
          <w:rFonts w:ascii="TH SarabunPSK" w:hAnsi="TH SarabunPSK" w:cs="TH SarabunPSK" w:hint="cs"/>
          <w:sz w:val="32"/>
          <w:szCs w:val="32"/>
          <w:cs/>
        </w:rPr>
        <w:t xml:space="preserve">  ป้าย ทำตามแบบ</w:t>
      </w:r>
      <w:proofErr w:type="spellStart"/>
      <w:r w:rsidR="00CE22DB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CE22DB">
        <w:rPr>
          <w:rFonts w:ascii="TH SarabunPSK" w:hAnsi="TH SarabunPSK" w:cs="TH SarabunPSK" w:hint="cs"/>
          <w:sz w:val="32"/>
          <w:szCs w:val="32"/>
          <w:cs/>
        </w:rPr>
        <w:tab/>
        <w:t xml:space="preserve">ตะเคียนกำหนด  </w:t>
      </w:r>
      <w:r w:rsidR="003F5CCD" w:rsidRPr="003F5CCD">
        <w:rPr>
          <w:rFonts w:ascii="TH SarabunIT๙" w:hAnsi="TH SarabunIT๙" w:cs="TH SarabunIT๙"/>
          <w:sz w:val="32"/>
          <w:szCs w:val="32"/>
          <w:cs/>
        </w:rPr>
        <w:t xml:space="preserve"> ตามแบบ</w:t>
      </w:r>
      <w:proofErr w:type="spellStart"/>
      <w:r w:rsidR="003F5CCD" w:rsidRPr="003F5CC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3F5CCD" w:rsidRPr="003F5CCD">
        <w:rPr>
          <w:rFonts w:ascii="TH SarabunIT๙" w:hAnsi="TH SarabunIT๙" w:cs="TH SarabunIT๙"/>
          <w:sz w:val="32"/>
          <w:szCs w:val="32"/>
          <w:cs/>
        </w:rPr>
        <w:t>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9 มกราคม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603CD">
        <w:rPr>
          <w:rFonts w:ascii="TH SarabunIT๙" w:hAnsi="TH SarabunIT๙" w:cs="TH SarabunIT๙"/>
          <w:sz w:val="32"/>
          <w:szCs w:val="32"/>
        </w:rPr>
        <w:t>,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สองแสนห้าหมื่นหก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 นายช่างโยธา                                กรรมการ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Pr="00AF243F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20FED" w:rsidRPr="00AF243F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27127"/>
    <w:rsid w:val="00163993"/>
    <w:rsid w:val="00184F8C"/>
    <w:rsid w:val="001A757C"/>
    <w:rsid w:val="001F02B5"/>
    <w:rsid w:val="002316E4"/>
    <w:rsid w:val="00296A8F"/>
    <w:rsid w:val="002B646C"/>
    <w:rsid w:val="003136D5"/>
    <w:rsid w:val="00321261"/>
    <w:rsid w:val="003F5CCD"/>
    <w:rsid w:val="00530C6B"/>
    <w:rsid w:val="005755BB"/>
    <w:rsid w:val="005B16A5"/>
    <w:rsid w:val="006005E2"/>
    <w:rsid w:val="006620E4"/>
    <w:rsid w:val="00665356"/>
    <w:rsid w:val="006E12FB"/>
    <w:rsid w:val="00721511"/>
    <w:rsid w:val="00756B39"/>
    <w:rsid w:val="00767228"/>
    <w:rsid w:val="007A4D9C"/>
    <w:rsid w:val="007B573E"/>
    <w:rsid w:val="007C38E0"/>
    <w:rsid w:val="007E6AD6"/>
    <w:rsid w:val="007F1562"/>
    <w:rsid w:val="008114EC"/>
    <w:rsid w:val="00814520"/>
    <w:rsid w:val="0085248A"/>
    <w:rsid w:val="0086425F"/>
    <w:rsid w:val="008805ED"/>
    <w:rsid w:val="00896C0C"/>
    <w:rsid w:val="008A3C4B"/>
    <w:rsid w:val="008B5AC0"/>
    <w:rsid w:val="008E4F89"/>
    <w:rsid w:val="00904144"/>
    <w:rsid w:val="0091388D"/>
    <w:rsid w:val="009719E4"/>
    <w:rsid w:val="009E6F33"/>
    <w:rsid w:val="00A01CA9"/>
    <w:rsid w:val="00A603CD"/>
    <w:rsid w:val="00A875EE"/>
    <w:rsid w:val="00AB5472"/>
    <w:rsid w:val="00AF243F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C27AD0"/>
    <w:rsid w:val="00C466FE"/>
    <w:rsid w:val="00C80147"/>
    <w:rsid w:val="00CB4738"/>
    <w:rsid w:val="00CB4A6A"/>
    <w:rsid w:val="00CE22DB"/>
    <w:rsid w:val="00D013AD"/>
    <w:rsid w:val="00D96D79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65</cp:revision>
  <cp:lastPrinted>2016-12-26T04:54:00Z</cp:lastPrinted>
  <dcterms:created xsi:type="dcterms:W3CDTF">2013-12-19T06:51:00Z</dcterms:created>
  <dcterms:modified xsi:type="dcterms:W3CDTF">2017-01-10T09:24:00Z</dcterms:modified>
</cp:coreProperties>
</file>